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473" w:rsidRPr="00237815" w:rsidRDefault="00546473" w:rsidP="00546473">
      <w:pPr>
        <w:pStyle w:val="Standard"/>
        <w:jc w:val="center"/>
        <w:rPr>
          <w:sz w:val="28"/>
          <w:szCs w:val="28"/>
        </w:rPr>
      </w:pPr>
      <w:r w:rsidRPr="00237815">
        <w:rPr>
          <w:sz w:val="28"/>
          <w:szCs w:val="28"/>
        </w:rPr>
        <w:t>Ústav fyzikální elektroniky Přírodovědecké fakulty Masarykovy univerzity</w:t>
      </w:r>
    </w:p>
    <w:p w:rsidR="00546473" w:rsidRPr="00237815" w:rsidRDefault="00546473" w:rsidP="00546473">
      <w:pPr>
        <w:pStyle w:val="Standard"/>
        <w:jc w:val="center"/>
      </w:pPr>
      <w:r w:rsidRPr="00237815">
        <w:rPr>
          <w:b/>
          <w:bCs/>
          <w:color w:val="000000"/>
          <w:sz w:val="32"/>
          <w:szCs w:val="24"/>
        </w:rPr>
        <w:t>FYZIKÁLNÍ</w:t>
      </w:r>
      <w:r w:rsidRPr="00237815">
        <w:rPr>
          <w:b/>
          <w:bCs/>
          <w:color w:val="000000"/>
          <w:sz w:val="24"/>
          <w:szCs w:val="24"/>
        </w:rPr>
        <w:t xml:space="preserve"> </w:t>
      </w:r>
      <w:r w:rsidRPr="00237815">
        <w:rPr>
          <w:b/>
          <w:bCs/>
          <w:color w:val="000000"/>
          <w:sz w:val="32"/>
          <w:szCs w:val="24"/>
        </w:rPr>
        <w:t>PRAKTIKUM</w:t>
      </w:r>
    </w:p>
    <w:p w:rsidR="00546473" w:rsidRPr="00237815" w:rsidRDefault="00546473" w:rsidP="00546473">
      <w:pPr>
        <w:pStyle w:val="Standard"/>
        <w:spacing w:line="360" w:lineRule="auto"/>
        <w:jc w:val="center"/>
      </w:pPr>
      <w:r w:rsidRPr="00237815">
        <w:rPr>
          <w:color w:val="000000"/>
          <w:sz w:val="28"/>
          <w:szCs w:val="24"/>
        </w:rPr>
        <w:t>Fyzikální</w:t>
      </w:r>
      <w:r w:rsidRPr="00237815">
        <w:rPr>
          <w:color w:val="000000"/>
          <w:sz w:val="24"/>
          <w:szCs w:val="24"/>
        </w:rPr>
        <w:t xml:space="preserve"> praktikum 1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00"/>
        <w:gridCol w:w="45"/>
      </w:tblGrid>
      <w:tr w:rsidR="00546473" w:rsidRPr="00237815" w:rsidTr="00546473">
        <w:trPr>
          <w:trHeight w:val="420"/>
        </w:trPr>
        <w:tc>
          <w:tcPr>
            <w:tcW w:w="96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46473" w:rsidRPr="00237815" w:rsidRDefault="00546473">
            <w:pPr>
              <w:pStyle w:val="Standard"/>
            </w:pPr>
            <w:r w:rsidRPr="00237815">
              <w:rPr>
                <w:b/>
                <w:bCs/>
                <w:sz w:val="24"/>
                <w:szCs w:val="24"/>
              </w:rPr>
              <w:t>Zpracoval:</w:t>
            </w:r>
            <w:r w:rsidRPr="00237815">
              <w:rPr>
                <w:sz w:val="24"/>
                <w:szCs w:val="24"/>
              </w:rPr>
              <w:t xml:space="preserve"> Tomáš Plšek, 461281                                                                     </w:t>
            </w:r>
            <w:r w:rsidRPr="00237815">
              <w:rPr>
                <w:b/>
                <w:bCs/>
                <w:sz w:val="24"/>
                <w:szCs w:val="24"/>
              </w:rPr>
              <w:t>Naměřeno:</w:t>
            </w:r>
            <w:r w:rsidR="00237815" w:rsidRPr="00237815">
              <w:rPr>
                <w:sz w:val="24"/>
                <w:szCs w:val="24"/>
              </w:rPr>
              <w:t xml:space="preserve"> 20</w:t>
            </w:r>
            <w:r w:rsidRPr="00237815">
              <w:rPr>
                <w:sz w:val="24"/>
                <w:szCs w:val="24"/>
              </w:rPr>
              <w:t xml:space="preserve">.4.2017                                      </w:t>
            </w:r>
          </w:p>
        </w:tc>
        <w:tc>
          <w:tcPr>
            <w:tcW w:w="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6473" w:rsidRPr="00237815" w:rsidRDefault="00546473">
            <w:pPr>
              <w:pStyle w:val="TableContents"/>
              <w:rPr>
                <w:sz w:val="24"/>
                <w:szCs w:val="24"/>
              </w:rPr>
            </w:pPr>
          </w:p>
        </w:tc>
      </w:tr>
      <w:tr w:rsidR="00546473" w:rsidRPr="00237815" w:rsidTr="00546473">
        <w:trPr>
          <w:trHeight w:val="465"/>
        </w:trPr>
        <w:tc>
          <w:tcPr>
            <w:tcW w:w="960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46473" w:rsidRPr="00237815" w:rsidRDefault="00546473">
            <w:pPr>
              <w:pStyle w:val="Standard"/>
            </w:pPr>
            <w:r w:rsidRPr="00237815">
              <w:rPr>
                <w:b/>
                <w:bCs/>
                <w:sz w:val="24"/>
                <w:szCs w:val="24"/>
              </w:rPr>
              <w:t>Obor:</w:t>
            </w:r>
            <w:r w:rsidRPr="00237815">
              <w:rPr>
                <w:sz w:val="24"/>
                <w:szCs w:val="24"/>
              </w:rPr>
              <w:t xml:space="preserve"> Astrofyzika                                                                                                    </w:t>
            </w:r>
            <w:r w:rsidRPr="00237815">
              <w:rPr>
                <w:b/>
                <w:bCs/>
                <w:sz w:val="24"/>
                <w:szCs w:val="24"/>
              </w:rPr>
              <w:t>Skupina:</w:t>
            </w:r>
            <w:r w:rsidRPr="00237815">
              <w:rPr>
                <w:sz w:val="24"/>
                <w:szCs w:val="24"/>
              </w:rPr>
              <w:t xml:space="preserve"> Čt, 8:00</w:t>
            </w:r>
          </w:p>
        </w:tc>
        <w:tc>
          <w:tcPr>
            <w:tcW w:w="4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473" w:rsidRPr="00237815" w:rsidRDefault="00546473">
            <w:pPr>
              <w:pStyle w:val="TableContents"/>
              <w:rPr>
                <w:b/>
                <w:bCs/>
                <w:sz w:val="24"/>
                <w:szCs w:val="24"/>
              </w:rPr>
            </w:pPr>
          </w:p>
        </w:tc>
      </w:tr>
    </w:tbl>
    <w:p w:rsidR="00546473" w:rsidRPr="00237815" w:rsidRDefault="00546473" w:rsidP="00546473">
      <w:pPr>
        <w:pStyle w:val="Textbody"/>
        <w:spacing w:before="240"/>
      </w:pPr>
      <w:r w:rsidRPr="00237815">
        <w:rPr>
          <w:b/>
          <w:sz w:val="24"/>
          <w:szCs w:val="24"/>
        </w:rPr>
        <w:t>Úloha:</w:t>
      </w:r>
      <w:r w:rsidR="00237815" w:rsidRPr="00237815">
        <w:rPr>
          <w:sz w:val="24"/>
          <w:szCs w:val="24"/>
        </w:rPr>
        <w:t xml:space="preserve"> 10. Tepelná vodivost pevných látek</w:t>
      </w:r>
    </w:p>
    <w:p w:rsidR="00546473" w:rsidRPr="0063070D" w:rsidRDefault="0027300E" w:rsidP="00546473">
      <w:pPr>
        <w:pStyle w:val="Textbody"/>
        <w:spacing w:before="240"/>
        <w:rPr>
          <w:sz w:val="20"/>
        </w:rPr>
      </w:pPr>
      <w:r>
        <w:rPr>
          <w:sz w:val="24"/>
          <w:szCs w:val="26"/>
        </w:rPr>
        <w:t>T = 22,8</w:t>
      </w:r>
      <w:r w:rsidR="00546473" w:rsidRPr="0063070D">
        <w:rPr>
          <w:sz w:val="24"/>
          <w:szCs w:val="26"/>
        </w:rPr>
        <w:t xml:space="preserve"> °C</w:t>
      </w:r>
      <w:r w:rsidR="00546473" w:rsidRPr="0063070D">
        <w:rPr>
          <w:sz w:val="24"/>
          <w:szCs w:val="26"/>
        </w:rPr>
        <w:br/>
        <w:t>φ = 23,5 %</w:t>
      </w:r>
      <w:r w:rsidR="00546473" w:rsidRPr="0063070D">
        <w:rPr>
          <w:sz w:val="24"/>
          <w:szCs w:val="26"/>
        </w:rPr>
        <w:br/>
        <w:t>p = 99,85 hPa</w:t>
      </w:r>
    </w:p>
    <w:p w:rsidR="00546473" w:rsidRPr="00237815" w:rsidRDefault="00546473" w:rsidP="00237815">
      <w:pPr>
        <w:pStyle w:val="Textbody"/>
        <w:spacing w:before="240" w:line="276" w:lineRule="auto"/>
        <w:rPr>
          <w:sz w:val="24"/>
        </w:rPr>
      </w:pPr>
      <w:r w:rsidRPr="00237815">
        <w:rPr>
          <w:sz w:val="24"/>
        </w:rPr>
        <w:t>Úkoly:</w:t>
      </w:r>
      <w:r w:rsidRPr="00237815">
        <w:rPr>
          <w:sz w:val="24"/>
        </w:rPr>
        <w:br/>
        <w:t>1. Navrhněte způsob, jak přibližně realizovat počáteční rozložení teploty v měděné tyči.</w:t>
      </w:r>
      <w:r w:rsidRPr="00237815">
        <w:rPr>
          <w:sz w:val="24"/>
        </w:rPr>
        <w:br/>
        <w:t>2. Proveďte měření teplotní vodivosti daného materiálu.</w:t>
      </w:r>
      <w:r w:rsidRPr="00237815">
        <w:rPr>
          <w:sz w:val="24"/>
        </w:rPr>
        <w:br/>
        <w:t>3. Nezávislými exp</w:t>
      </w:r>
      <w:r w:rsidR="00C41F44">
        <w:rPr>
          <w:sz w:val="24"/>
        </w:rPr>
        <w:t>erimenty určete hustotu a</w:t>
      </w:r>
      <w:r w:rsidRPr="00237815">
        <w:rPr>
          <w:sz w:val="24"/>
        </w:rPr>
        <w:t xml:space="preserve"> tepelnou kapacit mědi.</w:t>
      </w:r>
    </w:p>
    <w:p w:rsidR="00546473" w:rsidRPr="00237815" w:rsidRDefault="00546473" w:rsidP="00546473">
      <w:pPr>
        <w:pStyle w:val="Textbody"/>
        <w:spacing w:before="240"/>
        <w:rPr>
          <w:b/>
          <w:sz w:val="32"/>
        </w:rPr>
      </w:pPr>
      <w:r w:rsidRPr="00237815">
        <w:rPr>
          <w:b/>
          <w:sz w:val="32"/>
        </w:rPr>
        <w:t>1. Úvod</w:t>
      </w:r>
    </w:p>
    <w:p w:rsidR="00237815" w:rsidRPr="00237815" w:rsidRDefault="00237815" w:rsidP="004A54E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37815">
        <w:rPr>
          <w:rFonts w:ascii="Times New Roman" w:hAnsi="Times New Roman" w:cs="Times New Roman"/>
          <w:sz w:val="24"/>
          <w:szCs w:val="24"/>
        </w:rPr>
        <w:t>Tepelná vodivost je podstatným parametrem při</w:t>
      </w:r>
      <w:r w:rsidR="004A54E8">
        <w:rPr>
          <w:rFonts w:ascii="Times New Roman" w:hAnsi="Times New Roman" w:cs="Times New Roman"/>
          <w:sz w:val="24"/>
          <w:szCs w:val="24"/>
        </w:rPr>
        <w:t xml:space="preserve"> konstrukci ř</w:t>
      </w:r>
      <w:r w:rsidRPr="00237815">
        <w:rPr>
          <w:rFonts w:ascii="Times New Roman" w:hAnsi="Times New Roman" w:cs="Times New Roman"/>
          <w:sz w:val="24"/>
          <w:szCs w:val="24"/>
        </w:rPr>
        <w:t>ady strojů a zařízení</w:t>
      </w:r>
      <w:r w:rsidR="004A54E8">
        <w:rPr>
          <w:rFonts w:ascii="Times New Roman" w:hAnsi="Times New Roman" w:cs="Times New Roman"/>
          <w:sz w:val="24"/>
          <w:szCs w:val="24"/>
        </w:rPr>
        <w:t xml:space="preserve">. Cílem může </w:t>
      </w:r>
      <w:r w:rsidRPr="00237815">
        <w:rPr>
          <w:rFonts w:ascii="Times New Roman" w:hAnsi="Times New Roman" w:cs="Times New Roman"/>
          <w:sz w:val="24"/>
          <w:szCs w:val="24"/>
        </w:rPr>
        <w:t>být jak vodivost maximální – například při nutnosti účinně chladit, tak i minimální, kdy cí</w:t>
      </w:r>
      <w:r w:rsidR="004A54E8">
        <w:rPr>
          <w:rFonts w:ascii="Times New Roman" w:hAnsi="Times New Roman" w:cs="Times New Roman"/>
          <w:sz w:val="24"/>
          <w:szCs w:val="24"/>
        </w:rPr>
        <w:t xml:space="preserve">lem </w:t>
      </w:r>
      <w:r w:rsidRPr="00237815">
        <w:rPr>
          <w:rFonts w:ascii="Times New Roman" w:hAnsi="Times New Roman" w:cs="Times New Roman"/>
          <w:sz w:val="24"/>
          <w:szCs w:val="24"/>
        </w:rPr>
        <w:t xml:space="preserve">je omezit tepelné ztráty na minimum. </w:t>
      </w:r>
    </w:p>
    <w:p w:rsidR="00237815" w:rsidRDefault="00237815" w:rsidP="00B529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815">
        <w:rPr>
          <w:rFonts w:ascii="Times New Roman" w:hAnsi="Times New Roman" w:cs="Times New Roman"/>
          <w:sz w:val="24"/>
          <w:szCs w:val="24"/>
        </w:rPr>
        <w:t>Uvažujme homogenní tyč délky l a konstantního průřezu S (viz obr. 1). Předpokládejme, že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7815">
        <w:rPr>
          <w:rFonts w:ascii="Times New Roman" w:hAnsi="Times New Roman" w:cs="Times New Roman"/>
          <w:sz w:val="24"/>
          <w:szCs w:val="24"/>
        </w:rPr>
        <w:t>plášť tyče je adiabaticky izolován a oba konce tyče udržujeme pomocí ohřívače a chladiče</w:t>
      </w:r>
      <w:r>
        <w:rPr>
          <w:rFonts w:ascii="Times New Roman" w:hAnsi="Times New Roman" w:cs="Times New Roman"/>
          <w:sz w:val="24"/>
          <w:szCs w:val="24"/>
        </w:rPr>
        <w:t xml:space="preserve"> na </w:t>
      </w:r>
      <w:r w:rsidRPr="00237815">
        <w:rPr>
          <w:rFonts w:ascii="Times New Roman" w:hAnsi="Times New Roman" w:cs="Times New Roman"/>
          <w:sz w:val="24"/>
          <w:szCs w:val="24"/>
        </w:rPr>
        <w:t>konstantních teplotách t1 a t2, přičemž t1</w:t>
      </w:r>
      <w:r w:rsidR="0063070D">
        <w:rPr>
          <w:rFonts w:ascii="Times New Roman" w:hAnsi="Times New Roman" w:cs="Times New Roman"/>
          <w:sz w:val="24"/>
          <w:szCs w:val="24"/>
        </w:rPr>
        <w:t xml:space="preserve"> </w:t>
      </w:r>
      <w:r w:rsidRPr="00237815">
        <w:rPr>
          <w:rFonts w:ascii="Times New Roman" w:hAnsi="Times New Roman" w:cs="Times New Roman"/>
          <w:sz w:val="24"/>
          <w:szCs w:val="24"/>
        </w:rPr>
        <w:t>&gt;</w:t>
      </w:r>
      <w:r w:rsidR="0063070D">
        <w:rPr>
          <w:rFonts w:ascii="Times New Roman" w:hAnsi="Times New Roman" w:cs="Times New Roman"/>
          <w:sz w:val="24"/>
          <w:szCs w:val="24"/>
        </w:rPr>
        <w:t xml:space="preserve"> </w:t>
      </w:r>
      <w:r w:rsidRPr="00237815">
        <w:rPr>
          <w:rFonts w:ascii="Times New Roman" w:hAnsi="Times New Roman" w:cs="Times New Roman"/>
          <w:sz w:val="24"/>
          <w:szCs w:val="24"/>
        </w:rPr>
        <w:t>t2. Po dosažení rovnovážného stavu bude teplo, které, za čas _ projde tyčí (tím myslíme teplo, které bude odebráno ohřívači, a teplo, které tyč dodá chladiči), rovno:</w:t>
      </w:r>
    </w:p>
    <w:tbl>
      <w:tblPr>
        <w:tblW w:w="5000" w:type="pct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907"/>
        <w:gridCol w:w="7258"/>
        <w:gridCol w:w="907"/>
      </w:tblGrid>
      <w:tr w:rsidR="00B529AF" w:rsidRPr="00DF0BEA" w:rsidTr="003E6C3E">
        <w:trPr>
          <w:trHeight w:val="285"/>
        </w:trPr>
        <w:tc>
          <w:tcPr>
            <w:tcW w:w="500" w:type="pct"/>
            <w:noWrap/>
            <w:vAlign w:val="bottom"/>
            <w:hideMark/>
          </w:tcPr>
          <w:p w:rsidR="00B529AF" w:rsidRPr="00DF0BEA" w:rsidRDefault="00B529AF" w:rsidP="003E6C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0" w:type="pct"/>
            <w:noWrap/>
            <w:vAlign w:val="center"/>
            <w:hideMark/>
          </w:tcPr>
          <w:p w:rsidR="00B529AF" w:rsidRPr="00DF0BEA" w:rsidRDefault="00B529AF" w:rsidP="003E6C3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Q= λ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</m:t>
                    </m:r>
                  </m:den>
                </m:f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τ</m:t>
                </m:r>
              </m:oMath>
            </m:oMathPara>
          </w:p>
        </w:tc>
        <w:tc>
          <w:tcPr>
            <w:tcW w:w="500" w:type="pct"/>
            <w:noWrap/>
            <w:vAlign w:val="center"/>
            <w:hideMark/>
          </w:tcPr>
          <w:p w:rsidR="00B529AF" w:rsidRPr="00DF0BEA" w:rsidRDefault="00B529AF" w:rsidP="00B529AF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contextualSpacing w:val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7815" w:rsidRPr="004A54E8" w:rsidRDefault="00237815" w:rsidP="00B529AF">
      <w:pPr>
        <w:autoSpaceDE w:val="0"/>
        <w:autoSpaceDN w:val="0"/>
        <w:adjustRightInd w:val="0"/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4E8">
        <w:rPr>
          <w:rFonts w:ascii="Times New Roman" w:hAnsi="Times New Roman" w:cs="Times New Roman"/>
          <w:sz w:val="24"/>
          <w:szCs w:val="24"/>
        </w:rPr>
        <w:t xml:space="preserve">kde </w:t>
      </w:r>
      <m:oMath>
        <m:r>
          <w:rPr>
            <w:rFonts w:ascii="Cambria Math" w:hAnsi="Cambria Math" w:cs="Times New Roman"/>
            <w:sz w:val="24"/>
            <w:szCs w:val="24"/>
          </w:rPr>
          <m:t>λ</m:t>
        </m:r>
      </m:oMath>
      <w:r w:rsidR="004A54E8" w:rsidRPr="004A54E8">
        <w:rPr>
          <w:rFonts w:ascii="Times New Roman" w:hAnsi="Times New Roman" w:cs="Times New Roman"/>
          <w:sz w:val="24"/>
          <w:szCs w:val="24"/>
        </w:rPr>
        <w:t xml:space="preserve"> </w:t>
      </w:r>
      <w:r w:rsidRPr="004A54E8">
        <w:rPr>
          <w:rFonts w:ascii="Times New Roman" w:hAnsi="Times New Roman" w:cs="Times New Roman"/>
          <w:sz w:val="24"/>
          <w:szCs w:val="24"/>
        </w:rPr>
        <w:t>je materiálová konstanta zvaná součinitel tepelné vodivosti nebo krátce měrná tepelná</w:t>
      </w:r>
      <w:r w:rsidR="004A54E8">
        <w:rPr>
          <w:rFonts w:ascii="Times New Roman" w:hAnsi="Times New Roman" w:cs="Times New Roman"/>
          <w:sz w:val="24"/>
          <w:szCs w:val="24"/>
        </w:rPr>
        <w:t xml:space="preserve"> vodivost.</w:t>
      </w:r>
    </w:p>
    <w:p w:rsidR="004A5DF6" w:rsidRDefault="00F118E3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1.1 </w:t>
      </w:r>
      <w:r w:rsidR="00546473" w:rsidRPr="00237815">
        <w:rPr>
          <w:rFonts w:ascii="Times New Roman" w:hAnsi="Times New Roman" w:cs="Times New Roman"/>
          <w:b/>
          <w:sz w:val="28"/>
        </w:rPr>
        <w:t>Rovnice vedení tepla</w:t>
      </w:r>
    </w:p>
    <w:p w:rsidR="004A54E8" w:rsidRDefault="00AA1642" w:rsidP="00C41F44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Předchozí úvahy platily pouze v případě, že je ustanovena tepelná rovnováha a tepelný výkon prošlý průřezem vodiče je nezávislý na čase. Pro popis dějů, kdy tyto dvě podmínky neplatí, platí pro speciální jednorozměrný případ diferenciální rovnice:</w:t>
      </w:r>
    </w:p>
    <w:tbl>
      <w:tblPr>
        <w:tblW w:w="5000" w:type="pct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907"/>
        <w:gridCol w:w="7258"/>
        <w:gridCol w:w="907"/>
      </w:tblGrid>
      <w:tr w:rsidR="00AA1642" w:rsidRPr="00DF0BEA" w:rsidTr="003E6C3E">
        <w:trPr>
          <w:trHeight w:val="285"/>
        </w:trPr>
        <w:tc>
          <w:tcPr>
            <w:tcW w:w="500" w:type="pct"/>
            <w:noWrap/>
            <w:vAlign w:val="bottom"/>
            <w:hideMark/>
          </w:tcPr>
          <w:p w:rsidR="00AA1642" w:rsidRPr="00DF0BEA" w:rsidRDefault="00AA1642" w:rsidP="003E6C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0" w:type="pct"/>
            <w:noWrap/>
            <w:vAlign w:val="center"/>
            <w:hideMark/>
          </w:tcPr>
          <w:p w:rsidR="00AA1642" w:rsidRPr="00DF0BEA" w:rsidRDefault="008926B2" w:rsidP="003E6C3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∂t(x,τ)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∂τ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0"/>
                      </w:rPr>
                      <m:t>λ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0"/>
                      </w:rPr>
                      <m:t>ρc</m:t>
                    </m:r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0"/>
                          </w:rPr>
                          <m:t>∂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4"/>
                            <w:szCs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4"/>
                        <w:szCs w:val="20"/>
                      </w:rPr>
                      <m:t>t(x,τ)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0"/>
                      </w:rPr>
                      <m:t>∂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4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0"/>
                  </w:rPr>
                  <m:t>,</m:t>
                </m:r>
              </m:oMath>
            </m:oMathPara>
          </w:p>
        </w:tc>
        <w:tc>
          <w:tcPr>
            <w:tcW w:w="500" w:type="pct"/>
            <w:noWrap/>
            <w:vAlign w:val="center"/>
            <w:hideMark/>
          </w:tcPr>
          <w:p w:rsidR="00AA1642" w:rsidRPr="00DF0BEA" w:rsidRDefault="00AA1642" w:rsidP="00AA164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contextualSpacing w:val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A12B4" w:rsidRDefault="00AA1642" w:rsidP="00C41F44">
      <w:pPr>
        <w:spacing w:before="2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kde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0"/>
              </w:rPr>
              <m:t>λ</m:t>
            </m:r>
          </m:num>
          <m:den>
            <m:r>
              <w:rPr>
                <w:rFonts w:ascii="Cambria Math" w:eastAsiaTheme="minorEastAsia" w:hAnsi="Cambria Math"/>
                <w:sz w:val="24"/>
                <w:szCs w:val="20"/>
              </w:rPr>
              <m:t>ρc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0"/>
        </w:rPr>
        <w:t xml:space="preserve"> je označována jako teplotní vodivost</w:t>
      </w:r>
      <w:r w:rsidR="000A12B4">
        <w:rPr>
          <w:rFonts w:ascii="Times New Roman" w:eastAsiaTheme="minorEastAsia" w:hAnsi="Times New Roman" w:cs="Times New Roman"/>
          <w:sz w:val="24"/>
          <w:szCs w:val="20"/>
        </w:rPr>
        <w:t xml:space="preserve"> a určuje, jak se mění rozložení teploty s časem a polohou.</w:t>
      </w:r>
    </w:p>
    <w:p w:rsidR="00546473" w:rsidRPr="000A12B4" w:rsidRDefault="00F118E3" w:rsidP="000A12B4">
      <w:pPr>
        <w:spacing w:before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8"/>
        </w:rPr>
        <w:lastRenderedPageBreak/>
        <w:t>1.2</w:t>
      </w:r>
      <w:r w:rsidR="00546473" w:rsidRPr="00237815">
        <w:rPr>
          <w:rFonts w:ascii="Times New Roman" w:hAnsi="Times New Roman" w:cs="Times New Roman"/>
          <w:b/>
          <w:sz w:val="28"/>
        </w:rPr>
        <w:t xml:space="preserve"> Analytické řešení rovnice vedení tepla </w:t>
      </w:r>
    </w:p>
    <w:p w:rsidR="004A54E8" w:rsidRDefault="004A54E8" w:rsidP="004A54E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Řešení parciální diferenciální rovnice je však obtížn</w:t>
      </w:r>
      <w:r w:rsidR="00C41F44">
        <w:rPr>
          <w:rFonts w:ascii="Times New Roman" w:hAnsi="Times New Roman" w:cs="Times New Roman"/>
          <w:sz w:val="24"/>
        </w:rPr>
        <w:t>ou záležitostí. Pro určení</w:t>
      </w:r>
      <w:r>
        <w:rPr>
          <w:rFonts w:ascii="Times New Roman" w:hAnsi="Times New Roman" w:cs="Times New Roman"/>
          <w:sz w:val="24"/>
        </w:rPr>
        <w:t xml:space="preserve"> tepelné vodivosti si vybereme jednu konkrétní situaci (jedno analytické řešení u </w:t>
      </w:r>
      <w:r w:rsidR="00996609">
        <w:rPr>
          <w:rFonts w:ascii="Times New Roman" w:hAnsi="Times New Roman" w:cs="Times New Roman"/>
          <w:sz w:val="24"/>
        </w:rPr>
        <w:t>nějž</w:t>
      </w:r>
      <w:r>
        <w:rPr>
          <w:rFonts w:ascii="Times New Roman" w:hAnsi="Times New Roman" w:cs="Times New Roman"/>
          <w:sz w:val="24"/>
        </w:rPr>
        <w:t xml:space="preserve"> určíme počáteční podmínky – teplotu na okrajích a vlastnosti tyče), již jsme schopni realizovat.</w:t>
      </w:r>
      <w:r w:rsidR="00FE4BED">
        <w:rPr>
          <w:rFonts w:ascii="Times New Roman" w:hAnsi="Times New Roman" w:cs="Times New Roman"/>
          <w:sz w:val="24"/>
        </w:rPr>
        <w:t xml:space="preserve"> </w:t>
      </w:r>
      <w:r w:rsidR="003E6C3E">
        <w:rPr>
          <w:rFonts w:ascii="Times New Roman" w:hAnsi="Times New Roman" w:cs="Times New Roman"/>
          <w:sz w:val="24"/>
        </w:rPr>
        <w:t>Závislost pak jsme schopni vyjádřit pomocí Fourierovy řady – tzn. Vyjádříme si tuto závislost pomocí součtu harmonických funkcí:</w:t>
      </w:r>
    </w:p>
    <w:tbl>
      <w:tblPr>
        <w:tblW w:w="5000" w:type="pct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907"/>
        <w:gridCol w:w="7258"/>
        <w:gridCol w:w="907"/>
      </w:tblGrid>
      <w:tr w:rsidR="000A12B4" w:rsidRPr="00DF0BEA" w:rsidTr="003E6C3E">
        <w:trPr>
          <w:trHeight w:val="285"/>
        </w:trPr>
        <w:tc>
          <w:tcPr>
            <w:tcW w:w="500" w:type="pct"/>
            <w:noWrap/>
            <w:vAlign w:val="bottom"/>
            <w:hideMark/>
          </w:tcPr>
          <w:p w:rsidR="000A12B4" w:rsidRPr="00DF0BEA" w:rsidRDefault="000A12B4" w:rsidP="003E6C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0" w:type="pct"/>
            <w:noWrap/>
            <w:vAlign w:val="center"/>
            <w:hideMark/>
          </w:tcPr>
          <w:p w:rsidR="000A12B4" w:rsidRPr="00DF0BEA" w:rsidRDefault="003E6C3E" w:rsidP="003E6C3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0"/>
                  </w:rPr>
                  <m:t>t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x,τ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0"/>
                  </w:rPr>
                  <m:t>+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4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n=1,liche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0"/>
                      </w:rPr>
                      <m:t>∞</m:t>
                    </m:r>
                  </m:sup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8(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max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)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π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2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2</m:t>
                            </m:r>
                          </m:sup>
                        </m:sSup>
                      </m:den>
                    </m:f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0"/>
                                  </w:rPr>
                                  <m:t>πnx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0"/>
                                  </w:rPr>
                                  <m:t>l</m:t>
                                </m:r>
                              </m:den>
                            </m:f>
                          </m:e>
                        </m:d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exp</m:t>
                        </m:r>
                      </m:fName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0"/>
                                  </w:rPr>
                                  <m:t>λ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0"/>
                                  </w:rPr>
                                  <m:t>ρc</m:t>
                                </m:r>
                              </m:den>
                            </m:f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0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0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0"/>
                                          </w:rPr>
                                          <m:t>πn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  <w:szCs w:val="20"/>
                                          </w:rPr>
                                          <m:t>l</m:t>
                                        </m:r>
                                      </m:den>
                                    </m:f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0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τ</m:t>
                            </m:r>
                          </m:e>
                        </m:d>
                      </m:e>
                    </m:func>
                  </m:e>
                </m:nary>
                <m:r>
                  <w:rPr>
                    <w:rFonts w:ascii="Cambria Math" w:eastAsiaTheme="minorEastAsia" w:hAnsi="Cambria Math"/>
                    <w:sz w:val="24"/>
                    <w:szCs w:val="20"/>
                  </w:rPr>
                  <m:t>,</m:t>
                </m:r>
              </m:oMath>
            </m:oMathPara>
          </w:p>
        </w:tc>
        <w:tc>
          <w:tcPr>
            <w:tcW w:w="500" w:type="pct"/>
            <w:noWrap/>
            <w:vAlign w:val="center"/>
            <w:hideMark/>
          </w:tcPr>
          <w:p w:rsidR="000A12B4" w:rsidRPr="00DF0BEA" w:rsidRDefault="000A12B4" w:rsidP="000A12B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contextualSpacing w:val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E6C3E" w:rsidRDefault="003E6C3E" w:rsidP="003E6C3E">
      <w:pPr>
        <w:spacing w:before="240"/>
        <w:jc w:val="bot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kde </w:t>
      </w:r>
      <m:oMath>
        <m:r>
          <w:rPr>
            <w:rFonts w:ascii="Cambria Math" w:hAnsi="Cambria Math" w:cs="Times New Roman"/>
            <w:sz w:val="24"/>
          </w:rPr>
          <m:t>l</m:t>
        </m:r>
      </m:oMath>
      <w:r>
        <w:rPr>
          <w:rFonts w:ascii="Times New Roman" w:eastAsiaTheme="minorEastAsia" w:hAnsi="Times New Roman" w:cs="Times New Roman"/>
          <w:sz w:val="24"/>
        </w:rPr>
        <w:t xml:space="preserve"> je délka tyče,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4"/>
              </w:rPr>
              <m:t>max</m:t>
            </m:r>
          </m:sub>
        </m:sSub>
      </m:oMath>
      <w:r>
        <w:rPr>
          <w:rFonts w:ascii="Times New Roman" w:eastAsiaTheme="minorEastAsia" w:hAnsi="Times New Roman" w:cs="Times New Roman"/>
          <w:sz w:val="24"/>
        </w:rPr>
        <w:t xml:space="preserve"> je počáteční teplota uprostřed tyče a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4"/>
              </w:rPr>
              <m:t>0</m:t>
            </m:r>
          </m:sub>
        </m:sSub>
      </m:oMath>
      <w:r>
        <w:rPr>
          <w:rFonts w:ascii="Times New Roman" w:eastAsiaTheme="minorEastAsia" w:hAnsi="Times New Roman" w:cs="Times New Roman"/>
          <w:sz w:val="24"/>
        </w:rPr>
        <w:t xml:space="preserve"> je stálá teplota na krajích. </w:t>
      </w:r>
    </w:p>
    <w:p w:rsidR="003E6C3E" w:rsidRDefault="003E6C3E" w:rsidP="003E6C3E">
      <w:pPr>
        <w:spacing w:before="240"/>
        <w:jc w:val="bot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Jak plyne čas stává se první člen (n = 1) stále více dominantní, takže po jisté době lze psát tedy pouze jej. Ve středu vzorku (</w:t>
      </w:r>
      <m:oMath>
        <m:r>
          <w:rPr>
            <w:rFonts w:ascii="Cambria Math" w:eastAsiaTheme="minorEastAsia" w:hAnsi="Cambria Math" w:cs="Times New Roman"/>
            <w:sz w:val="24"/>
          </w:rPr>
          <m:t>x=</m:t>
        </m:r>
        <m:f>
          <m:fPr>
            <m:type m:val="lin"/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</w:rPr>
              <m:t>l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</w:rPr>
        <w:t>) je vztah pro teplotu přibližně:</w:t>
      </w:r>
    </w:p>
    <w:tbl>
      <w:tblPr>
        <w:tblW w:w="5000" w:type="pct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907"/>
        <w:gridCol w:w="7258"/>
        <w:gridCol w:w="907"/>
      </w:tblGrid>
      <w:tr w:rsidR="003E6C3E" w:rsidRPr="00DF0BEA" w:rsidTr="003E6C3E">
        <w:trPr>
          <w:trHeight w:val="285"/>
        </w:trPr>
        <w:tc>
          <w:tcPr>
            <w:tcW w:w="500" w:type="pct"/>
            <w:noWrap/>
            <w:vAlign w:val="bottom"/>
            <w:hideMark/>
          </w:tcPr>
          <w:p w:rsidR="003E6C3E" w:rsidRPr="00DF0BEA" w:rsidRDefault="003E6C3E" w:rsidP="003E6C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0" w:type="pct"/>
            <w:noWrap/>
            <w:vAlign w:val="center"/>
            <w:hideMark/>
          </w:tcPr>
          <w:p w:rsidR="003E6C3E" w:rsidRPr="003E6C3E" w:rsidRDefault="003E6C3E" w:rsidP="003E6C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τ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8(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max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)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π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  <m:func>
                  <m:func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exp</m:t>
                    </m:r>
                  </m:fNam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λ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ρc</m:t>
                            </m:r>
                          </m:den>
                        </m:f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π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l</m:t>
                                    </m:r>
                                  </m:den>
                                </m:f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τ</m:t>
                        </m:r>
                      </m:e>
                    </m:d>
                  </m:e>
                </m:func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500" w:type="pct"/>
            <w:noWrap/>
            <w:vAlign w:val="center"/>
            <w:hideMark/>
          </w:tcPr>
          <w:p w:rsidR="003E6C3E" w:rsidRPr="00DF0BEA" w:rsidRDefault="003E6C3E" w:rsidP="003E6C3E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contextualSpacing w:val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6152C" w:rsidRDefault="0096152C" w:rsidP="003E6C3E">
      <w:pPr>
        <w:spacing w:before="240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2. Postup měření</w:t>
      </w:r>
    </w:p>
    <w:p w:rsidR="0096152C" w:rsidRDefault="00F118E3" w:rsidP="004A54E8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2.1 Určení hustoty a měr</w:t>
      </w:r>
      <w:r w:rsidR="0096152C">
        <w:rPr>
          <w:rFonts w:ascii="Times New Roman" w:hAnsi="Times New Roman" w:cs="Times New Roman"/>
          <w:b/>
          <w:sz w:val="28"/>
        </w:rPr>
        <w:t>né tepelné kapacity měděné tyče</w:t>
      </w:r>
    </w:p>
    <w:p w:rsidR="0096152C" w:rsidRPr="0096152C" w:rsidRDefault="001D6E45" w:rsidP="004A54E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Hustotu válečku určíme jeho zvážením a proměřením jeho rozměrů. Podle výsledné hustoty určíme</w:t>
      </w:r>
      <w:r w:rsidR="000548AC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zda je možné počítat s tabulkovou hodnotou měrné tepelné kapacity mědi (tedy jestli hustota válečku odpovídá hustotě mědi). </w:t>
      </w:r>
      <w:r w:rsidR="008779C8">
        <w:rPr>
          <w:rFonts w:ascii="Times New Roman" w:hAnsi="Times New Roman" w:cs="Times New Roman"/>
          <w:sz w:val="24"/>
        </w:rPr>
        <w:t>Pokud se bude hodnota hustoty výrazně lišit, budeme nuceni měrnou tepelnou kapacitu válečku sami proměřit.</w:t>
      </w:r>
    </w:p>
    <w:p w:rsidR="0096152C" w:rsidRDefault="00F118E3" w:rsidP="004A54E8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2.2 </w:t>
      </w:r>
      <w:r w:rsidR="00996609">
        <w:rPr>
          <w:rFonts w:ascii="Times New Roman" w:hAnsi="Times New Roman" w:cs="Times New Roman"/>
          <w:b/>
          <w:sz w:val="28"/>
        </w:rPr>
        <w:t>Provedení experimentu</w:t>
      </w:r>
    </w:p>
    <w:p w:rsidR="00996609" w:rsidRDefault="00996609" w:rsidP="004A54E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 oba konce měděné tyče připevníme chladič v podobě kapalinových chladicích elementů pro tepelné vodiče. Na oba konce připevníme termoelektrické články, jimiž budeme měřit teplotu na koncích tyče. Termočlánky je třeba připevnit velmi opatrně tzn. aby byly v tepelném ale nikoliv elektricky vodivém kontaktu.</w:t>
      </w:r>
    </w:p>
    <w:p w:rsidR="00996609" w:rsidRDefault="00996609" w:rsidP="004A54E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 zajištění správného měření teploty na koncích tyče můžeme přejít k jejímu </w:t>
      </w:r>
      <w:r w:rsidR="006A762D">
        <w:rPr>
          <w:rFonts w:ascii="Times New Roman" w:hAnsi="Times New Roman" w:cs="Times New Roman"/>
          <w:sz w:val="24"/>
        </w:rPr>
        <w:t>zahřívaní uprostřed</w:t>
      </w:r>
      <w:r>
        <w:rPr>
          <w:rFonts w:ascii="Times New Roman" w:hAnsi="Times New Roman" w:cs="Times New Roman"/>
          <w:sz w:val="24"/>
        </w:rPr>
        <w:t xml:space="preserve">. </w:t>
      </w:r>
      <w:r w:rsidR="003C6F31">
        <w:rPr>
          <w:rFonts w:ascii="Times New Roman" w:hAnsi="Times New Roman" w:cs="Times New Roman"/>
          <w:sz w:val="24"/>
        </w:rPr>
        <w:t xml:space="preserve">Zahřívání budeme provádět pomocí horkovzdušné pistole. </w:t>
      </w:r>
      <w:r>
        <w:rPr>
          <w:rFonts w:ascii="Times New Roman" w:hAnsi="Times New Roman" w:cs="Times New Roman"/>
          <w:sz w:val="24"/>
        </w:rPr>
        <w:t>Teplotu uprostřed tyče měříme infračerveným teploměrem. Neznáme však přesně emisivitu měděné tyče</w:t>
      </w:r>
      <w:r w:rsidR="006A762D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a proto potřeme snímanou část tyče bílou barvou a IR teploměr nastavíme na danou emisivitu. </w:t>
      </w:r>
    </w:p>
    <w:p w:rsidR="005B7CF6" w:rsidRDefault="003C6F31" w:rsidP="004A54E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Tyč vyhřejeme na teplotu 80–100 °C, vypneme horkovzdušnou pistoli a měříme teplotu na koncích a uprostřed tyče. Z časové závislosti teploty uprostřed tyče určíme teplotní vodivost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λ</m:t>
            </m:r>
          </m:num>
          <m:den>
            <m:r>
              <w:rPr>
                <w:rFonts w:ascii="Cambria Math" w:hAnsi="Cambria Math" w:cs="Times New Roman"/>
                <w:sz w:val="24"/>
              </w:rPr>
              <m:t>ρc</m:t>
            </m:r>
          </m:den>
        </m:f>
      </m:oMath>
      <w:r w:rsidR="00C41F44">
        <w:rPr>
          <w:rFonts w:ascii="Times New Roman" w:eastAsiaTheme="minorEastAsia" w:hAnsi="Times New Roman" w:cs="Times New Roman"/>
          <w:sz w:val="24"/>
        </w:rPr>
        <w:t>.</w:t>
      </w:r>
      <w:r w:rsidR="00A272CA">
        <w:rPr>
          <w:rFonts w:ascii="Times New Roman" w:eastAsiaTheme="minorEastAsia" w:hAnsi="Times New Roman" w:cs="Times New Roman"/>
          <w:sz w:val="24"/>
        </w:rPr>
        <w:br/>
        <w:t xml:space="preserve">Bezprostředně po vypnutí horkovzdušné pistole se ve Fourierově rozkladu </w:t>
      </w:r>
      <w:r w:rsidR="00A309F9">
        <w:rPr>
          <w:rFonts w:ascii="Times New Roman" w:eastAsiaTheme="minorEastAsia" w:hAnsi="Times New Roman" w:cs="Times New Roman"/>
          <w:sz w:val="24"/>
        </w:rPr>
        <w:t>(rovnice (3) po úpravě) budou uplatňovat vyšší řády. Zlogaritmováním můžeme zjistit, do kdy mají tyto vyšší řády stále vliv na výslednou teplotu, a fitovat exponenciální pokles pouze na hodnoty po tomto okamžiku.</w:t>
      </w:r>
    </w:p>
    <w:p w:rsidR="00A309F9" w:rsidRDefault="00A309F9" w:rsidP="003C6F31">
      <w:pPr>
        <w:spacing w:before="240"/>
        <w:jc w:val="both"/>
        <w:rPr>
          <w:rFonts w:ascii="Times New Roman" w:hAnsi="Times New Roman" w:cs="Times New Roman"/>
          <w:b/>
          <w:sz w:val="32"/>
        </w:rPr>
      </w:pPr>
    </w:p>
    <w:p w:rsidR="00BC2035" w:rsidRDefault="00BC2035" w:rsidP="003C6F31">
      <w:pPr>
        <w:spacing w:before="240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lastRenderedPageBreak/>
        <w:t>3. Měření</w:t>
      </w:r>
    </w:p>
    <w:p w:rsidR="00A500CC" w:rsidRPr="008926B2" w:rsidRDefault="00427C7A" w:rsidP="004A54E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Hustotu měděné tyče jsem určil na </w:t>
      </w:r>
      <m:oMath>
        <m:r>
          <w:rPr>
            <w:rFonts w:ascii="Cambria Math" w:hAnsi="Cambria Math" w:cs="Times New Roman"/>
          </w:rPr>
          <m:t>ρ=8950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20</m:t>
            </m:r>
          </m:e>
        </m:d>
        <m:r>
          <w:rPr>
            <w:rFonts w:ascii="Cambria Math" w:eastAsiaTheme="minorEastAsia" w:hAnsi="Cambria Math" w:cs="Times New Roman"/>
          </w:rPr>
          <m:t xml:space="preserve"> </m:t>
        </m:r>
        <m:f>
          <m:fPr>
            <m:type m:val="lin"/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kg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3</m:t>
                </m:r>
              </m:sup>
            </m:sSup>
          </m:den>
        </m:f>
      </m:oMath>
      <w:r w:rsidR="008779C8">
        <w:rPr>
          <w:rFonts w:ascii="Times New Roman" w:eastAsiaTheme="minorEastAsia" w:hAnsi="Times New Roman" w:cs="Times New Roman"/>
        </w:rPr>
        <w:t xml:space="preserve">. </w:t>
      </w:r>
      <w:r w:rsidR="008779C8">
        <w:rPr>
          <w:rFonts w:ascii="Times New Roman" w:eastAsiaTheme="minorEastAsia" w:hAnsi="Times New Roman" w:cs="Times New Roman"/>
          <w:sz w:val="24"/>
        </w:rPr>
        <w:t>Spočtená hustota dost dobře odpovídá tabulkovým</w:t>
      </w:r>
      <w:r w:rsidR="00A10098" w:rsidRPr="00A10098">
        <w:rPr>
          <w:rFonts w:ascii="Times New Roman" w:eastAsiaTheme="minorEastAsia" w:hAnsi="Times New Roman" w:cs="Times New Roman"/>
          <w:sz w:val="28"/>
        </w:rPr>
        <w:t>¹</w:t>
      </w:r>
      <w:r w:rsidR="008779C8">
        <w:rPr>
          <w:rFonts w:ascii="Times New Roman" w:eastAsiaTheme="minorEastAsia" w:hAnsi="Times New Roman" w:cs="Times New Roman"/>
          <w:sz w:val="24"/>
        </w:rPr>
        <w:t xml:space="preserve"> hodnotám. Rozhodl jsem se tedy počítat s tabulkovou hodnotou měrné tepelné kapacity mědi podle tabulek</w:t>
      </w:r>
      <w:r w:rsidR="00A10098">
        <w:rPr>
          <w:rFonts w:ascii="Times New Roman" w:eastAsiaTheme="minorEastAsia" w:hAnsi="Times New Roman" w:cs="Times New Roman"/>
          <w:sz w:val="28"/>
        </w:rPr>
        <w:t xml:space="preserve">²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</w:rPr>
              <m:t>měď</m:t>
            </m:r>
          </m:sub>
        </m:sSub>
        <m:r>
          <w:rPr>
            <w:rFonts w:ascii="Cambria Math" w:eastAsiaTheme="minorEastAsia" w:hAnsi="Cambria Math" w:cs="Times New Roman"/>
          </w:rPr>
          <m:t>=383 J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kg</m:t>
            </m:r>
          </m:e>
          <m:sup>
            <m:r>
              <w:rPr>
                <w:rFonts w:ascii="Cambria Math" w:eastAsiaTheme="minorEastAsia" w:hAnsi="Cambria Math" w:cs="Times New Roman"/>
              </w:rPr>
              <m:t>-1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K</m:t>
            </m:r>
          </m:e>
          <m:sup>
            <m:r>
              <w:rPr>
                <w:rFonts w:ascii="Cambria Math" w:eastAsiaTheme="minorEastAsia" w:hAnsi="Cambria Math" w:cs="Times New Roman"/>
              </w:rPr>
              <m:t>-1</m:t>
            </m:r>
          </m:sup>
        </m:sSup>
      </m:oMath>
      <w:r w:rsidR="00A10098" w:rsidRPr="00A10098">
        <w:rPr>
          <w:rFonts w:ascii="Cambria Math" w:eastAsiaTheme="minorEastAsia" w:hAnsi="Cambria Math" w:cs="Times New Roman"/>
        </w:rPr>
        <w:t>.</w:t>
      </w:r>
      <w:r w:rsidR="008926B2">
        <w:rPr>
          <w:rFonts w:ascii="Cambria Math" w:eastAsiaTheme="minorEastAsia" w:hAnsi="Cambria Math" w:cs="Times New Roman"/>
        </w:rPr>
        <w:t xml:space="preserve"> </w:t>
      </w:r>
      <w:r w:rsidR="008926B2" w:rsidRPr="008926B2">
        <w:rPr>
          <w:rFonts w:ascii="Times New Roman" w:eastAsiaTheme="minorEastAsia" w:hAnsi="Times New Roman" w:cs="Times New Roman"/>
          <w:sz w:val="24"/>
        </w:rPr>
        <w:t>Délk</w:t>
      </w:r>
      <w:r w:rsidR="008926B2">
        <w:rPr>
          <w:rFonts w:ascii="Times New Roman" w:eastAsiaTheme="minorEastAsia" w:hAnsi="Times New Roman" w:cs="Times New Roman"/>
          <w:sz w:val="24"/>
        </w:rPr>
        <w:t xml:space="preserve">u tyče jsem změřil </w:t>
      </w:r>
      <w:r w:rsidR="00F83278">
        <w:rPr>
          <w:rFonts w:ascii="Times New Roman" w:eastAsiaTheme="minorEastAsia" w:hAnsi="Times New Roman" w:cs="Times New Roman"/>
          <w:sz w:val="24"/>
        </w:rPr>
        <w:t xml:space="preserve">na hodnotu </w:t>
      </w:r>
      <m:oMath>
        <m:r>
          <w:rPr>
            <w:rFonts w:ascii="Cambria Math" w:eastAsiaTheme="minorEastAsia" w:hAnsi="Cambria Math" w:cs="Times New Roman"/>
          </w:rPr>
          <m:t>l=301,12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d>
        <m:r>
          <w:rPr>
            <w:rFonts w:ascii="Cambria Math" w:eastAsiaTheme="minorEastAsia" w:hAnsi="Cambria Math" w:cs="Times New Roman"/>
          </w:rPr>
          <m:t xml:space="preserve"> mm</m:t>
        </m:r>
      </m:oMath>
      <w:r w:rsidR="00C84152">
        <w:rPr>
          <w:rFonts w:ascii="Times New Roman" w:eastAsiaTheme="minorEastAsia" w:hAnsi="Times New Roman" w:cs="Times New Roman"/>
        </w:rPr>
        <w:t>.</w:t>
      </w:r>
      <w:bookmarkStart w:id="0" w:name="_GoBack"/>
      <w:bookmarkEnd w:id="0"/>
    </w:p>
    <w:p w:rsidR="001527B8" w:rsidRDefault="001527B8" w:rsidP="004A54E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Iterativní metodou jsem určil vyšší řády </w:t>
      </w:r>
      <w:r w:rsidR="00AA42A2">
        <w:rPr>
          <w:rFonts w:ascii="Times New Roman" w:hAnsi="Times New Roman" w:cs="Times New Roman"/>
          <w:sz w:val="24"/>
        </w:rPr>
        <w:t xml:space="preserve">(n = 1, 2, 3) </w:t>
      </w:r>
      <w:r>
        <w:rPr>
          <w:rFonts w:ascii="Times New Roman" w:hAnsi="Times New Roman" w:cs="Times New Roman"/>
          <w:sz w:val="24"/>
        </w:rPr>
        <w:t>Fourierovy řady časové závislosti teploty ve středu tyče.</w:t>
      </w:r>
      <w:r w:rsidR="00AA42A2">
        <w:rPr>
          <w:rFonts w:ascii="Times New Roman" w:hAnsi="Times New Roman" w:cs="Times New Roman"/>
          <w:sz w:val="24"/>
        </w:rPr>
        <w:t xml:space="preserve"> </w:t>
      </w:r>
      <w:r w:rsidR="00A272CA">
        <w:rPr>
          <w:rFonts w:ascii="Times New Roman" w:hAnsi="Times New Roman" w:cs="Times New Roman"/>
          <w:sz w:val="24"/>
        </w:rPr>
        <w:t>Po zahrnutí vyšších řádů fit dost dobře odpovídá měření, rozhodnul jsem se tedy</w:t>
      </w:r>
      <w:r w:rsidR="00A309F9">
        <w:rPr>
          <w:rFonts w:ascii="Times New Roman" w:hAnsi="Times New Roman" w:cs="Times New Roman"/>
          <w:sz w:val="24"/>
        </w:rPr>
        <w:t xml:space="preserve"> nehledat okamžik, kdy už se vyšší řády neuplatňují, a určit hodnotu tepelné vodivosti z fitu funkce skládající se ze součtu tří exponenciálních poklesů.</w:t>
      </w:r>
    </w:p>
    <w:p w:rsidR="00AA42A2" w:rsidRPr="0075726F" w:rsidRDefault="00AA42A2" w:rsidP="004A54E8">
      <w:pPr>
        <w:jc w:val="both"/>
        <w:rPr>
          <w:rFonts w:ascii="Times New Roman" w:hAnsi="Times New Roman" w:cs="Times New Roman"/>
          <w:sz w:val="24"/>
        </w:rPr>
      </w:pPr>
      <w:r w:rsidRPr="00AA42A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309966</wp:posOffset>
            </wp:positionH>
            <wp:positionV relativeFrom="paragraph">
              <wp:posOffset>6985</wp:posOffset>
            </wp:positionV>
            <wp:extent cx="5067945" cy="3661596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945" cy="3661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F42FA" w:rsidRDefault="007F42FA" w:rsidP="004A54E8">
      <w:pPr>
        <w:jc w:val="both"/>
        <w:rPr>
          <w:rFonts w:ascii="Times New Roman" w:hAnsi="Times New Roman" w:cs="Times New Roman"/>
          <w:b/>
          <w:noProof/>
          <w:sz w:val="32"/>
        </w:rPr>
      </w:pPr>
    </w:p>
    <w:p w:rsidR="007F42FA" w:rsidRDefault="007F42FA" w:rsidP="004A54E8">
      <w:pPr>
        <w:jc w:val="both"/>
        <w:rPr>
          <w:rFonts w:ascii="Times New Roman" w:hAnsi="Times New Roman" w:cs="Times New Roman"/>
          <w:b/>
          <w:noProof/>
          <w:sz w:val="32"/>
        </w:rPr>
      </w:pPr>
    </w:p>
    <w:p w:rsidR="007F42FA" w:rsidRDefault="007F42FA" w:rsidP="004A54E8">
      <w:pPr>
        <w:jc w:val="both"/>
        <w:rPr>
          <w:rFonts w:ascii="Times New Roman" w:hAnsi="Times New Roman" w:cs="Times New Roman"/>
          <w:b/>
          <w:noProof/>
          <w:sz w:val="32"/>
        </w:rPr>
      </w:pPr>
    </w:p>
    <w:p w:rsidR="007F42FA" w:rsidRDefault="007F42FA" w:rsidP="004A54E8">
      <w:pPr>
        <w:jc w:val="both"/>
        <w:rPr>
          <w:rFonts w:ascii="Times New Roman" w:hAnsi="Times New Roman" w:cs="Times New Roman"/>
          <w:b/>
          <w:sz w:val="32"/>
        </w:rPr>
      </w:pPr>
    </w:p>
    <w:p w:rsidR="00A500CC" w:rsidRDefault="00A500CC" w:rsidP="004A54E8">
      <w:pPr>
        <w:jc w:val="both"/>
        <w:rPr>
          <w:rFonts w:ascii="Times New Roman" w:hAnsi="Times New Roman" w:cs="Times New Roman"/>
          <w:b/>
          <w:sz w:val="32"/>
        </w:rPr>
      </w:pPr>
    </w:p>
    <w:p w:rsidR="00A500CC" w:rsidRDefault="00A500CC" w:rsidP="004A54E8">
      <w:pPr>
        <w:jc w:val="both"/>
        <w:rPr>
          <w:rFonts w:ascii="Times New Roman" w:hAnsi="Times New Roman" w:cs="Times New Roman"/>
          <w:b/>
          <w:sz w:val="32"/>
        </w:rPr>
      </w:pPr>
    </w:p>
    <w:p w:rsidR="007F42FA" w:rsidRDefault="007F42FA" w:rsidP="004A54E8">
      <w:pPr>
        <w:jc w:val="both"/>
        <w:rPr>
          <w:rFonts w:ascii="Times New Roman" w:hAnsi="Times New Roman" w:cs="Times New Roman"/>
          <w:b/>
          <w:sz w:val="32"/>
        </w:rPr>
      </w:pPr>
    </w:p>
    <w:p w:rsidR="007F42FA" w:rsidRDefault="007F42FA" w:rsidP="004A54E8">
      <w:pPr>
        <w:jc w:val="both"/>
        <w:rPr>
          <w:rFonts w:ascii="Times New Roman" w:hAnsi="Times New Roman" w:cs="Times New Roman"/>
          <w:b/>
          <w:sz w:val="32"/>
        </w:rPr>
      </w:pPr>
    </w:p>
    <w:p w:rsidR="007F42FA" w:rsidRDefault="007F42FA" w:rsidP="004A54E8">
      <w:pPr>
        <w:jc w:val="both"/>
        <w:rPr>
          <w:rFonts w:ascii="Times New Roman" w:hAnsi="Times New Roman" w:cs="Times New Roman"/>
          <w:b/>
          <w:sz w:val="32"/>
        </w:rPr>
      </w:pPr>
    </w:p>
    <w:p w:rsidR="00AA42A2" w:rsidRDefault="00AA42A2" w:rsidP="00AA42A2">
      <w:pPr>
        <w:rPr>
          <w:rFonts w:ascii="Times New Roman" w:hAnsi="Times New Roman" w:cs="Times New Roman"/>
        </w:rPr>
      </w:pPr>
    </w:p>
    <w:p w:rsidR="007F42FA" w:rsidRDefault="007F42FA" w:rsidP="007F42F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Graf 1: Teplota ve středu tyče</w:t>
      </w:r>
    </w:p>
    <w:p w:rsidR="007F42FA" w:rsidRPr="007F42FA" w:rsidRDefault="007F42FA" w:rsidP="007F42FA">
      <w:pPr>
        <w:jc w:val="center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λ=478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13</m:t>
              </m:r>
            </m:e>
          </m:d>
          <m:r>
            <w:rPr>
              <w:rFonts w:ascii="Cambria Math" w:hAnsi="Cambria Math" w:cs="Times New Roman"/>
            </w:rPr>
            <m:t xml:space="preserve"> W 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m</m:t>
              </m:r>
            </m:e>
            <m:sup>
              <m:r>
                <w:rPr>
                  <w:rFonts w:ascii="Cambria Math" w:hAnsi="Cambria Math" w:cs="Times New Roman"/>
                </w:rPr>
                <m:t>-1</m:t>
              </m:r>
            </m:sup>
          </m:sSup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K</m:t>
              </m:r>
            </m:e>
            <m:sup>
              <m:r>
                <w:rPr>
                  <w:rFonts w:ascii="Cambria Math" w:hAnsi="Cambria Math" w:cs="Times New Roman"/>
                </w:rPr>
                <m:t>-1</m:t>
              </m:r>
            </m:sup>
          </m:sSup>
        </m:oMath>
      </m:oMathPara>
    </w:p>
    <w:p w:rsidR="00BC2035" w:rsidRDefault="00BC2035" w:rsidP="004A54E8">
      <w:pPr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4. Závěr</w:t>
      </w:r>
    </w:p>
    <w:p w:rsidR="008613FB" w:rsidRDefault="00C41F44" w:rsidP="004A54E8">
      <w:pPr>
        <w:jc w:val="bot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</w:t>
      </w:r>
      <w:r w:rsidR="008779C8">
        <w:rPr>
          <w:rFonts w:ascii="Times New Roman" w:hAnsi="Times New Roman" w:cs="Times New Roman"/>
          <w:sz w:val="24"/>
        </w:rPr>
        <w:t xml:space="preserve">epelnou vodivost mědi jsem určil na hodnotu </w:t>
      </w:r>
      <m:oMath>
        <m:r>
          <w:rPr>
            <w:rFonts w:ascii="Cambria Math" w:hAnsi="Cambria Math" w:cs="Times New Roman"/>
          </w:rPr>
          <m:t>λ=478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13</m:t>
            </m:r>
          </m:e>
        </m:d>
        <m:r>
          <w:rPr>
            <w:rFonts w:ascii="Cambria Math" w:hAnsi="Cambria Math" w:cs="Times New Roman"/>
          </w:rPr>
          <m:t xml:space="preserve"> W 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m</m:t>
            </m:r>
          </m:e>
          <m:sup>
            <m:r>
              <w:rPr>
                <w:rFonts w:ascii="Cambria Math" w:hAnsi="Cambria Math" w:cs="Times New Roman"/>
              </w:rPr>
              <m:t>-1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K</m:t>
            </m:r>
          </m:e>
          <m:sup>
            <m:r>
              <w:rPr>
                <w:rFonts w:ascii="Cambria Math" w:hAnsi="Cambria Math" w:cs="Times New Roman"/>
              </w:rPr>
              <m:t>-1</m:t>
            </m:r>
          </m:sup>
        </m:sSup>
      </m:oMath>
      <w:r w:rsidR="008779C8">
        <w:rPr>
          <w:rFonts w:ascii="Times New Roman" w:eastAsiaTheme="minorEastAsia" w:hAnsi="Times New Roman" w:cs="Times New Roman"/>
          <w:sz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</w:rPr>
        <w:t xml:space="preserve">Tabulky udávají pro měď </w:t>
      </w:r>
      <w:r w:rsidR="007F42FA">
        <w:rPr>
          <w:rFonts w:ascii="Times New Roman" w:eastAsiaTheme="minorEastAsia" w:hAnsi="Times New Roman" w:cs="Times New Roman"/>
          <w:sz w:val="24"/>
        </w:rPr>
        <w:t xml:space="preserve">při teplotě 25 °C hodnotu </w:t>
      </w:r>
      <m:oMath>
        <m:r>
          <w:rPr>
            <w:rFonts w:ascii="Cambria Math" w:eastAsiaTheme="minorEastAsia" w:hAnsi="Cambria Math" w:cs="Times New Roman"/>
          </w:rPr>
          <m:t xml:space="preserve">λ=383 </m:t>
        </m:r>
        <m:r>
          <w:rPr>
            <w:rFonts w:ascii="Cambria Math" w:hAnsi="Cambria Math" w:cs="Times New Roman"/>
          </w:rPr>
          <m:t xml:space="preserve">W 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m</m:t>
            </m:r>
          </m:e>
          <m:sup>
            <m:r>
              <w:rPr>
                <w:rFonts w:ascii="Cambria Math" w:hAnsi="Cambria Math" w:cs="Times New Roman"/>
              </w:rPr>
              <m:t>-1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K</m:t>
            </m:r>
          </m:e>
          <m:sup>
            <m:r>
              <w:rPr>
                <w:rFonts w:ascii="Cambria Math" w:hAnsi="Cambria Math" w:cs="Times New Roman"/>
              </w:rPr>
              <m:t>-1</m:t>
            </m:r>
          </m:sup>
        </m:sSup>
      </m:oMath>
      <w:r w:rsidR="007F42FA">
        <w:rPr>
          <w:rFonts w:ascii="Times New Roman" w:eastAsiaTheme="minorEastAsia" w:hAnsi="Times New Roman" w:cs="Times New Roman"/>
        </w:rPr>
        <w:t xml:space="preserve">. </w:t>
      </w:r>
      <w:r w:rsidR="008779C8">
        <w:rPr>
          <w:rFonts w:ascii="Times New Roman" w:eastAsiaTheme="minorEastAsia" w:hAnsi="Times New Roman" w:cs="Times New Roman"/>
          <w:sz w:val="24"/>
        </w:rPr>
        <w:t>Na nejistotě výsledku se podílela nejistota při měření teploty, nejistota určení hustoty válečku a nejistota fitu. Výsledek však ovlivnil</w:t>
      </w:r>
      <w:r w:rsidR="00690BB6">
        <w:rPr>
          <w:rFonts w:ascii="Times New Roman" w:eastAsiaTheme="minorEastAsia" w:hAnsi="Times New Roman" w:cs="Times New Roman"/>
          <w:sz w:val="24"/>
        </w:rPr>
        <w:t>o i celkové provedení experimentu, neboť chladící médium (voda) nejdříve ochladilo první konec tyče a po lehkém ohřátí média</w:t>
      </w:r>
      <w:r w:rsidR="00A10098">
        <w:rPr>
          <w:rFonts w:ascii="Times New Roman" w:eastAsiaTheme="minorEastAsia" w:hAnsi="Times New Roman" w:cs="Times New Roman"/>
          <w:sz w:val="24"/>
        </w:rPr>
        <w:t xml:space="preserve"> chladilo druhý konec</w:t>
      </w:r>
      <w:r w:rsidR="00DA0E24">
        <w:rPr>
          <w:rFonts w:ascii="Times New Roman" w:eastAsiaTheme="minorEastAsia" w:hAnsi="Times New Roman" w:cs="Times New Roman"/>
          <w:sz w:val="24"/>
        </w:rPr>
        <w:t>, a také pravděpodobně nekvalitní izolace tyče.</w:t>
      </w:r>
      <w:r w:rsidR="00A10098">
        <w:rPr>
          <w:rFonts w:ascii="Times New Roman" w:eastAsiaTheme="minorEastAsia" w:hAnsi="Times New Roman" w:cs="Times New Roman"/>
          <w:sz w:val="24"/>
        </w:rPr>
        <w:t xml:space="preserve"> Teploty na obou koncích tedy nejso</w:t>
      </w:r>
      <w:r w:rsidR="00DA0E24">
        <w:rPr>
          <w:rFonts w:ascii="Times New Roman" w:eastAsiaTheme="minorEastAsia" w:hAnsi="Times New Roman" w:cs="Times New Roman"/>
          <w:sz w:val="24"/>
        </w:rPr>
        <w:t>u stejné.</w:t>
      </w:r>
    </w:p>
    <w:p w:rsidR="00DA0E24" w:rsidRDefault="00DA0E24" w:rsidP="004A54E8">
      <w:pPr>
        <w:jc w:val="both"/>
        <w:rPr>
          <w:rFonts w:ascii="Times New Roman" w:eastAsiaTheme="minorEastAsia" w:hAnsi="Times New Roman" w:cs="Times New Roman"/>
          <w:sz w:val="24"/>
        </w:rPr>
      </w:pPr>
    </w:p>
    <w:p w:rsidR="00DA0E24" w:rsidRDefault="00DA0E24" w:rsidP="004A54E8">
      <w:pPr>
        <w:jc w:val="both"/>
        <w:rPr>
          <w:rFonts w:ascii="Times New Roman" w:eastAsiaTheme="minorEastAsia" w:hAnsi="Times New Roman" w:cs="Times New Roman"/>
          <w:sz w:val="24"/>
        </w:rPr>
      </w:pPr>
    </w:p>
    <w:p w:rsidR="00DA0E24" w:rsidRPr="00DA0E24" w:rsidRDefault="00DA0E24" w:rsidP="004A54E8">
      <w:pPr>
        <w:jc w:val="both"/>
        <w:rPr>
          <w:rFonts w:ascii="Times New Roman" w:eastAsiaTheme="minorEastAsia" w:hAnsi="Times New Roman" w:cs="Times New Roman"/>
          <w:sz w:val="24"/>
        </w:rPr>
      </w:pPr>
    </w:p>
    <w:p w:rsidR="00BC2035" w:rsidRDefault="00BC2035" w:rsidP="004A54E8">
      <w:pPr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lastRenderedPageBreak/>
        <w:t>5. Zdroje</w:t>
      </w:r>
    </w:p>
    <w:p w:rsidR="008779C8" w:rsidRDefault="008779C8" w:rsidP="004A54E8">
      <w:pPr>
        <w:jc w:val="both"/>
        <w:rPr>
          <w:rFonts w:ascii="Times New Roman" w:hAnsi="Times New Roman"/>
        </w:rPr>
      </w:pPr>
      <w:r w:rsidRPr="008779C8">
        <w:rPr>
          <w:rFonts w:ascii="Times New Roman" w:hAnsi="Times New Roman" w:cs="Times New Roman"/>
          <w:sz w:val="28"/>
        </w:rPr>
        <w:t>¹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/>
          <w:sz w:val="24"/>
        </w:rPr>
        <w:t xml:space="preserve">CONVERTER. Převody jednotek, fyzikální tabulky, životopisy fyziků a Nobelova cena; Hustota pevných látek. Dostupný z </w:t>
      </w:r>
      <w:r w:rsidRPr="008779C8">
        <w:rPr>
          <w:rFonts w:ascii="Times New Roman" w:hAnsi="Times New Roman"/>
          <w:sz w:val="24"/>
          <w:u w:val="single"/>
        </w:rPr>
        <w:t>http://www.converter.cz/tabulky/hustota-pevne.htm</w:t>
      </w:r>
      <w:r>
        <w:rPr>
          <w:rFonts w:ascii="Times New Roman" w:hAnsi="Times New Roman"/>
        </w:rPr>
        <w:t>.</w:t>
      </w:r>
    </w:p>
    <w:p w:rsidR="00A10098" w:rsidRPr="00A10098" w:rsidRDefault="00A10098" w:rsidP="00A10098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8"/>
        </w:rPr>
        <w:t xml:space="preserve">² </w:t>
      </w:r>
      <w:r w:rsidRPr="00A10098">
        <w:rPr>
          <w:rFonts w:ascii="Times New Roman" w:eastAsiaTheme="minorEastAsia" w:hAnsi="Times New Roman" w:cs="Times New Roman"/>
          <w:sz w:val="24"/>
        </w:rPr>
        <w:t xml:space="preserve">WIKIPEDIA.org. </w:t>
      </w:r>
      <w:r>
        <w:rPr>
          <w:rFonts w:ascii="Times New Roman" w:eastAsiaTheme="minorEastAsia" w:hAnsi="Times New Roman" w:cs="Times New Roman"/>
          <w:sz w:val="24"/>
        </w:rPr>
        <w:t xml:space="preserve">Měrná tepelná kapacita. Dostupný z </w:t>
      </w:r>
      <w:r w:rsidRPr="00A10098">
        <w:rPr>
          <w:rFonts w:ascii="Times New Roman" w:eastAsiaTheme="minorEastAsia" w:hAnsi="Times New Roman" w:cs="Times New Roman"/>
          <w:sz w:val="24"/>
          <w:u w:val="single"/>
        </w:rPr>
        <w:t>https://cs.wikipedia.org/wiki/Měrná_tepelná_kapacita</w:t>
      </w:r>
      <w:r>
        <w:rPr>
          <w:rFonts w:ascii="Times New Roman" w:eastAsiaTheme="minorEastAsia" w:hAnsi="Times New Roman" w:cs="Times New Roman"/>
          <w:sz w:val="24"/>
        </w:rPr>
        <w:t>.</w:t>
      </w:r>
    </w:p>
    <w:p w:rsidR="00A10098" w:rsidRPr="00A10098" w:rsidRDefault="00A10098" w:rsidP="00A10098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16"/>
          <w:szCs w:val="16"/>
        </w:rPr>
      </w:pPr>
    </w:p>
    <w:sectPr w:rsidR="00A10098" w:rsidRPr="00A1009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7CD" w:rsidRDefault="003467CD" w:rsidP="004A54E8">
      <w:pPr>
        <w:spacing w:after="0" w:line="240" w:lineRule="auto"/>
      </w:pPr>
      <w:r>
        <w:separator/>
      </w:r>
    </w:p>
  </w:endnote>
  <w:endnote w:type="continuationSeparator" w:id="0">
    <w:p w:rsidR="003467CD" w:rsidRDefault="003467CD" w:rsidP="004A5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51973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926B2" w:rsidRPr="004A54E8" w:rsidRDefault="008926B2">
        <w:pPr>
          <w:pStyle w:val="Zpat"/>
          <w:jc w:val="center"/>
          <w:rPr>
            <w:rFonts w:ascii="Times New Roman" w:hAnsi="Times New Roman" w:cs="Times New Roman"/>
          </w:rPr>
        </w:pPr>
        <w:r w:rsidRPr="004A54E8">
          <w:rPr>
            <w:rFonts w:ascii="Times New Roman" w:hAnsi="Times New Roman" w:cs="Times New Roman"/>
          </w:rPr>
          <w:fldChar w:fldCharType="begin"/>
        </w:r>
        <w:r w:rsidRPr="004A54E8">
          <w:rPr>
            <w:rFonts w:ascii="Times New Roman" w:hAnsi="Times New Roman" w:cs="Times New Roman"/>
          </w:rPr>
          <w:instrText>PAGE   \* MERGEFORMAT</w:instrText>
        </w:r>
        <w:r w:rsidRPr="004A54E8">
          <w:rPr>
            <w:rFonts w:ascii="Times New Roman" w:hAnsi="Times New Roman" w:cs="Times New Roman"/>
          </w:rPr>
          <w:fldChar w:fldCharType="separate"/>
        </w:r>
        <w:r w:rsidR="00C84152">
          <w:rPr>
            <w:rFonts w:ascii="Times New Roman" w:hAnsi="Times New Roman" w:cs="Times New Roman"/>
            <w:noProof/>
          </w:rPr>
          <w:t>4</w:t>
        </w:r>
        <w:r w:rsidRPr="004A54E8">
          <w:rPr>
            <w:rFonts w:ascii="Times New Roman" w:hAnsi="Times New Roman" w:cs="Times New Roman"/>
          </w:rPr>
          <w:fldChar w:fldCharType="end"/>
        </w:r>
      </w:p>
    </w:sdtContent>
  </w:sdt>
  <w:p w:rsidR="008926B2" w:rsidRDefault="008926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7CD" w:rsidRDefault="003467CD" w:rsidP="004A54E8">
      <w:pPr>
        <w:spacing w:after="0" w:line="240" w:lineRule="auto"/>
      </w:pPr>
      <w:r>
        <w:separator/>
      </w:r>
    </w:p>
  </w:footnote>
  <w:footnote w:type="continuationSeparator" w:id="0">
    <w:p w:rsidR="003467CD" w:rsidRDefault="003467CD" w:rsidP="004A54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F5F3D"/>
    <w:multiLevelType w:val="multilevel"/>
    <w:tmpl w:val="B28AFD6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E4"/>
    <w:rsid w:val="000548AC"/>
    <w:rsid w:val="00054B27"/>
    <w:rsid w:val="000A12B4"/>
    <w:rsid w:val="001527B8"/>
    <w:rsid w:val="001D6E45"/>
    <w:rsid w:val="00237815"/>
    <w:rsid w:val="0027300E"/>
    <w:rsid w:val="00317974"/>
    <w:rsid w:val="003467CD"/>
    <w:rsid w:val="00380B21"/>
    <w:rsid w:val="003C6F31"/>
    <w:rsid w:val="003E6C3E"/>
    <w:rsid w:val="00427C7A"/>
    <w:rsid w:val="004A54E8"/>
    <w:rsid w:val="004A5DF6"/>
    <w:rsid w:val="00546473"/>
    <w:rsid w:val="005B7CF6"/>
    <w:rsid w:val="005E2CE4"/>
    <w:rsid w:val="006175CF"/>
    <w:rsid w:val="0063070D"/>
    <w:rsid w:val="00642F9D"/>
    <w:rsid w:val="00690BB6"/>
    <w:rsid w:val="006A762D"/>
    <w:rsid w:val="006E68D1"/>
    <w:rsid w:val="0075726F"/>
    <w:rsid w:val="007A6584"/>
    <w:rsid w:val="007F42FA"/>
    <w:rsid w:val="008613FB"/>
    <w:rsid w:val="008779C8"/>
    <w:rsid w:val="008926B2"/>
    <w:rsid w:val="0096152C"/>
    <w:rsid w:val="00996609"/>
    <w:rsid w:val="00A10098"/>
    <w:rsid w:val="00A272CA"/>
    <w:rsid w:val="00A309F9"/>
    <w:rsid w:val="00A500CC"/>
    <w:rsid w:val="00AA1642"/>
    <w:rsid w:val="00AA42A2"/>
    <w:rsid w:val="00B529AF"/>
    <w:rsid w:val="00BC2035"/>
    <w:rsid w:val="00C371B4"/>
    <w:rsid w:val="00C41F44"/>
    <w:rsid w:val="00C84152"/>
    <w:rsid w:val="00DA0E24"/>
    <w:rsid w:val="00F118E3"/>
    <w:rsid w:val="00F83278"/>
    <w:rsid w:val="00FE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1DE3"/>
  <w15:chartTrackingRefBased/>
  <w15:docId w15:val="{5F75EE7E-A6DD-434F-9622-5C9F7F32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546473"/>
    <w:pPr>
      <w:suppressAutoHyphens/>
      <w:autoSpaceDN w:val="0"/>
      <w:spacing w:line="240" w:lineRule="auto"/>
    </w:pPr>
    <w:rPr>
      <w:rFonts w:ascii="Times New Roman" w:eastAsia="Times New Roman" w:hAnsi="Times New Roman" w:cs="Times New Roman"/>
      <w:lang w:eastAsia="cs-CZ" w:bidi="cs-CZ"/>
    </w:rPr>
  </w:style>
  <w:style w:type="paragraph" w:customStyle="1" w:styleId="Textbody">
    <w:name w:val="Text body"/>
    <w:basedOn w:val="Standard"/>
    <w:rsid w:val="00546473"/>
    <w:pPr>
      <w:spacing w:after="120"/>
    </w:pPr>
  </w:style>
  <w:style w:type="paragraph" w:customStyle="1" w:styleId="TableContents">
    <w:name w:val="Table Contents"/>
    <w:basedOn w:val="Standard"/>
    <w:rsid w:val="00546473"/>
    <w:pPr>
      <w:suppressLineNumbers/>
    </w:pPr>
  </w:style>
  <w:style w:type="character" w:styleId="Zstupntext">
    <w:name w:val="Placeholder Text"/>
    <w:basedOn w:val="Standardnpsmoodstavce"/>
    <w:rsid w:val="004A54E8"/>
    <w:rPr>
      <w:color w:val="808080"/>
    </w:rPr>
  </w:style>
  <w:style w:type="paragraph" w:styleId="Odstavecseseznamem">
    <w:name w:val="List Paragraph"/>
    <w:basedOn w:val="Normln"/>
    <w:qFormat/>
    <w:rsid w:val="004A54E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A5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54E8"/>
  </w:style>
  <w:style w:type="paragraph" w:styleId="Zpat">
    <w:name w:val="footer"/>
    <w:basedOn w:val="Normln"/>
    <w:link w:val="ZpatChar"/>
    <w:uiPriority w:val="99"/>
    <w:unhideWhenUsed/>
    <w:rsid w:val="004A5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54E8"/>
  </w:style>
  <w:style w:type="character" w:styleId="Hypertextovodkaz">
    <w:name w:val="Hyperlink"/>
    <w:basedOn w:val="Standardnpsmoodstavce"/>
    <w:uiPriority w:val="99"/>
    <w:unhideWhenUsed/>
    <w:rsid w:val="008779C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779C8"/>
    <w:rPr>
      <w:color w:val="808080"/>
      <w:shd w:val="clear" w:color="auto" w:fill="E6E6E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0E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0E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E57"/>
    <w:rsid w:val="00260B3F"/>
    <w:rsid w:val="007E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rsid w:val="007E3E5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3232</TotalTime>
  <Pages>4</Pages>
  <Words>862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Plšek</dc:creator>
  <cp:keywords/>
  <dc:description/>
  <cp:lastModifiedBy>Tomáš Plšek</cp:lastModifiedBy>
  <cp:revision>7</cp:revision>
  <cp:lastPrinted>2017-07-17T13:22:00Z</cp:lastPrinted>
  <dcterms:created xsi:type="dcterms:W3CDTF">2017-04-20T09:24:00Z</dcterms:created>
  <dcterms:modified xsi:type="dcterms:W3CDTF">2017-07-17T13:33:00Z</dcterms:modified>
</cp:coreProperties>
</file>